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4F271" w14:textId="77777777" w:rsidR="00675B6F" w:rsidRPr="00D32D5E" w:rsidRDefault="00E847CC" w:rsidP="00D32D5E">
      <w:pPr>
        <w:pStyle w:val="Topline16Pt"/>
        <w:rPr>
          <w:lang w:val="de-DE"/>
        </w:rPr>
      </w:pPr>
      <w:r w:rsidRPr="00D32D5E">
        <w:rPr>
          <w:lang w:val="de-DE"/>
        </w:rPr>
        <w:t>Presseinformation</w:t>
      </w:r>
    </w:p>
    <w:p w14:paraId="12B4DD80" w14:textId="7E461DCD" w:rsidR="00A65383" w:rsidRDefault="00561F82" w:rsidP="00A65383">
      <w:pPr>
        <w:pStyle w:val="HeadlineH233Pt"/>
        <w:spacing w:line="240" w:lineRule="auto"/>
        <w:rPr>
          <w:rFonts w:cs="Arial"/>
          <w:szCs w:val="66"/>
        </w:rPr>
      </w:pPr>
      <w:r w:rsidRPr="00561F82">
        <w:rPr>
          <w:rFonts w:cs="Arial"/>
          <w:szCs w:val="66"/>
        </w:rPr>
        <w:t>Fortschrittliche Messlösung: Patentanmeldung für schnellere und genauere Ergebnisse</w:t>
      </w:r>
    </w:p>
    <w:p w14:paraId="65A307FA" w14:textId="33926837" w:rsidR="00B81ED6" w:rsidRPr="00A65383" w:rsidRDefault="00B81ED6" w:rsidP="00A65383">
      <w:pPr>
        <w:pStyle w:val="HeadlineH233Pt"/>
        <w:spacing w:line="240" w:lineRule="auto"/>
        <w:rPr>
          <w:rFonts w:ascii="Tahoma" w:hAnsi="Tahoma" w:cs="Tahoma"/>
        </w:rPr>
      </w:pPr>
      <w:r w:rsidRPr="00A65383">
        <w:rPr>
          <w:rFonts w:ascii="Tahoma" w:hAnsi="Tahoma" w:cs="Tahoma"/>
        </w:rPr>
        <w:t>⸺</w:t>
      </w:r>
    </w:p>
    <w:p w14:paraId="55DBC2B9" w14:textId="77777777" w:rsidR="00561F82" w:rsidRPr="00855C94" w:rsidRDefault="00561F82" w:rsidP="00561F82">
      <w:pPr>
        <w:rPr>
          <w:rFonts w:ascii="Arial" w:hAnsi="Arial" w:cs="Arial"/>
          <w:b/>
          <w:bCs/>
        </w:rPr>
      </w:pPr>
      <w:r>
        <w:rPr>
          <w:rFonts w:ascii="Arial" w:hAnsi="Arial" w:cs="Arial"/>
          <w:b/>
          <w:bCs/>
        </w:rPr>
        <w:t>Messung entlang der Eingriffslinie und Welligkeitsanalyse</w:t>
      </w:r>
    </w:p>
    <w:p w14:paraId="4A99206D" w14:textId="77777777" w:rsidR="00561F82" w:rsidRPr="00855C94" w:rsidRDefault="00561F82" w:rsidP="00561F82">
      <w:pPr>
        <w:rPr>
          <w:rFonts w:ascii="Arial" w:hAnsi="Arial" w:cs="Arial"/>
          <w:b/>
          <w:bCs/>
        </w:rPr>
      </w:pPr>
      <w:r w:rsidRPr="00855C94">
        <w:rPr>
          <w:rFonts w:ascii="Arial" w:hAnsi="Arial" w:cs="Arial"/>
          <w:b/>
          <w:bCs/>
        </w:rPr>
        <w:t xml:space="preserve">Ein wesentlicher Faktor für die Geräuschentwicklung in Getrieben ist die </w:t>
      </w:r>
      <w:r>
        <w:rPr>
          <w:rFonts w:ascii="Arial" w:hAnsi="Arial" w:cs="Arial"/>
          <w:b/>
          <w:bCs/>
        </w:rPr>
        <w:t>W</w:t>
      </w:r>
      <w:r w:rsidRPr="00855C94">
        <w:rPr>
          <w:rFonts w:ascii="Arial" w:hAnsi="Arial" w:cs="Arial"/>
          <w:b/>
          <w:bCs/>
        </w:rPr>
        <w:t>elligkeit der Zahnflanken</w:t>
      </w:r>
      <w:r>
        <w:rPr>
          <w:rFonts w:ascii="Arial" w:hAnsi="Arial" w:cs="Arial"/>
          <w:b/>
          <w:bCs/>
        </w:rPr>
        <w:t>oberflächen</w:t>
      </w:r>
      <w:r w:rsidRPr="00855C94">
        <w:rPr>
          <w:rFonts w:ascii="Arial" w:hAnsi="Arial" w:cs="Arial"/>
          <w:b/>
          <w:bCs/>
        </w:rPr>
        <w:t>. Die Liebherr-Verzahntechnik GmbH hat hierzu eine neue Messmethode zum Patent angemeldet, die bei geringerem Aufwand präzisere und aussagekräftigere Ergebnisse liefert.</w:t>
      </w:r>
    </w:p>
    <w:p w14:paraId="6F7DC0E6" w14:textId="77777777" w:rsidR="00561F82" w:rsidRPr="00855C94" w:rsidRDefault="00561F82" w:rsidP="00561F82">
      <w:pPr>
        <w:rPr>
          <w:rFonts w:ascii="Arial" w:hAnsi="Arial" w:cs="Arial"/>
        </w:rPr>
      </w:pPr>
    </w:p>
    <w:p w14:paraId="465E2673" w14:textId="77777777" w:rsidR="00561F82" w:rsidRPr="00855C94" w:rsidRDefault="00561F82" w:rsidP="00561F82">
      <w:pPr>
        <w:rPr>
          <w:rFonts w:ascii="Arial" w:hAnsi="Arial" w:cs="Arial"/>
        </w:rPr>
      </w:pPr>
      <w:r w:rsidRPr="00855C94">
        <w:rPr>
          <w:rFonts w:ascii="Arial" w:hAnsi="Arial" w:cs="Arial"/>
        </w:rPr>
        <w:t xml:space="preserve">Der derzeit etablierte Standard zur Bestimmung </w:t>
      </w:r>
      <w:r>
        <w:rPr>
          <w:rFonts w:ascii="Arial" w:hAnsi="Arial" w:cs="Arial"/>
        </w:rPr>
        <w:t>von</w:t>
      </w:r>
      <w:r w:rsidRPr="00855C94">
        <w:rPr>
          <w:rFonts w:ascii="Arial" w:hAnsi="Arial" w:cs="Arial"/>
        </w:rPr>
        <w:t xml:space="preserve"> Welligkeit</w:t>
      </w:r>
      <w:r>
        <w:rPr>
          <w:rFonts w:ascii="Arial" w:hAnsi="Arial" w:cs="Arial"/>
        </w:rPr>
        <w:t>en</w:t>
      </w:r>
      <w:r w:rsidRPr="00855C94">
        <w:rPr>
          <w:rFonts w:ascii="Arial" w:hAnsi="Arial" w:cs="Arial"/>
        </w:rPr>
        <w:t xml:space="preserve"> in der Verzahnungsmesstechnik </w:t>
      </w:r>
      <w:r>
        <w:rPr>
          <w:rFonts w:ascii="Arial" w:hAnsi="Arial" w:cs="Arial"/>
        </w:rPr>
        <w:t>basiert auf</w:t>
      </w:r>
      <w:r w:rsidRPr="00855C94">
        <w:rPr>
          <w:rFonts w:ascii="Arial" w:hAnsi="Arial" w:cs="Arial"/>
        </w:rPr>
        <w:t xml:space="preserve"> Topografie</w:t>
      </w:r>
      <w:r>
        <w:rPr>
          <w:rFonts w:ascii="Arial" w:hAnsi="Arial" w:cs="Arial"/>
        </w:rPr>
        <w:t>messungen</w:t>
      </w:r>
      <w:r w:rsidRPr="00855C94">
        <w:rPr>
          <w:rFonts w:ascii="Arial" w:hAnsi="Arial" w:cs="Arial"/>
        </w:rPr>
        <w:t xml:space="preserve"> der Zahnflankenoberfläche mithilfe vertikaler und horizontaler Messlinien. Diese Methodik liefert jedoch nicht immer eindeutige Ergebnisse, da sie die tatsächlichen Eingriffsverhältnisse zwischen Zahnrad und Gegenrad bzw. Schleifschnecke nicht realitätsgetreu abbildet. Hier setzt die neue Methode der Liebherr-Verzahntechnik GmbH an: Gemessen wird nun entlang der tatsächlichen Kontaktpfade – also diagonal über die gesamte Zahnflanke. </w:t>
      </w:r>
    </w:p>
    <w:p w14:paraId="24F5DD06" w14:textId="77777777" w:rsidR="00561F82" w:rsidRPr="00855C94" w:rsidRDefault="00561F82" w:rsidP="00561F82">
      <w:pPr>
        <w:rPr>
          <w:rFonts w:ascii="Arial" w:hAnsi="Arial" w:cs="Arial"/>
        </w:rPr>
      </w:pPr>
    </w:p>
    <w:p w14:paraId="072D0174" w14:textId="77777777" w:rsidR="00561F82" w:rsidRPr="00855C94" w:rsidRDefault="00561F82" w:rsidP="00561F82">
      <w:pPr>
        <w:rPr>
          <w:rFonts w:ascii="Arial" w:hAnsi="Arial" w:cs="Arial"/>
          <w:b/>
          <w:bCs/>
        </w:rPr>
      </w:pPr>
      <w:r w:rsidRPr="00855C94">
        <w:rPr>
          <w:rFonts w:ascii="Arial" w:hAnsi="Arial" w:cs="Arial"/>
          <w:b/>
          <w:bCs/>
        </w:rPr>
        <w:t>Kontaktpfade statt Profillinien</w:t>
      </w:r>
    </w:p>
    <w:p w14:paraId="649D838C" w14:textId="77777777" w:rsidR="00561F82" w:rsidRDefault="00561F82" w:rsidP="00561F82">
      <w:pPr>
        <w:rPr>
          <w:rFonts w:ascii="Arial" w:hAnsi="Arial" w:cs="Arial"/>
        </w:rPr>
      </w:pPr>
      <w:r w:rsidRPr="00855C94">
        <w:rPr>
          <w:rFonts w:ascii="Arial" w:hAnsi="Arial" w:cs="Arial"/>
        </w:rPr>
        <w:t xml:space="preserve">Durch die Messung entlang der Kontaktpfade lassen sich mit weniger Messpunkten in kürzerer Zeit Daten erfassen, die die tatsächlichen Eingriffsverhältnisse exakt abbilden. </w:t>
      </w:r>
    </w:p>
    <w:p w14:paraId="09CC8BD9" w14:textId="77777777" w:rsidR="00561F82" w:rsidRDefault="00561F82" w:rsidP="00561F82">
      <w:pPr>
        <w:rPr>
          <w:rFonts w:ascii="Arial" w:hAnsi="Arial" w:cs="Arial"/>
        </w:rPr>
      </w:pPr>
    </w:p>
    <w:p w14:paraId="071DAC39" w14:textId="77777777" w:rsidR="00561F82" w:rsidRDefault="00561F82" w:rsidP="00561F82">
      <w:pPr>
        <w:rPr>
          <w:rFonts w:ascii="Arial" w:hAnsi="Arial" w:cs="Arial"/>
          <w:b/>
          <w:bCs/>
        </w:rPr>
      </w:pPr>
      <w:r w:rsidRPr="00CB6032">
        <w:rPr>
          <w:rFonts w:ascii="Arial" w:hAnsi="Arial" w:cs="Arial"/>
          <w:b/>
          <w:bCs/>
        </w:rPr>
        <w:t>Vollständig überarbeitete Welligkeitsanalyse</w:t>
      </w:r>
    </w:p>
    <w:p w14:paraId="1864B684" w14:textId="77777777" w:rsidR="00561F82" w:rsidRPr="00855C94" w:rsidRDefault="00561F82" w:rsidP="00561F82">
      <w:pPr>
        <w:rPr>
          <w:rFonts w:ascii="Arial" w:hAnsi="Arial" w:cs="Arial"/>
        </w:rPr>
      </w:pPr>
      <w:r>
        <w:rPr>
          <w:rFonts w:ascii="Arial" w:hAnsi="Arial" w:cs="Arial"/>
        </w:rPr>
        <w:t>Parallel dazu wurde die Welligkeitsanalyse in der Software „LHInspect“ vollständig überarbeitet. Die Messkurven der einzelnen Zähne können nun als geschlossene Kurve über den Zahnumfang ausgewertet werden, sowie der Schrägungswinkel der Welligkeit bestimmt werden. Zahnmodifikationen wie Balligkeiten oder Rücknahmen können gezielt in die Berechnung einbezogen oder ausgenommen werden. Darüber hinaus zeigen erste Versuche mit Künstlicher Intelligenz (KI) vielversprechende Wege in die Zukunft der Welligkeitsanalyse.</w:t>
      </w:r>
    </w:p>
    <w:p w14:paraId="6ABA9515" w14:textId="77777777" w:rsidR="00561F82" w:rsidRPr="00855C94" w:rsidRDefault="00561F82" w:rsidP="00561F82">
      <w:pPr>
        <w:rPr>
          <w:rFonts w:ascii="Arial" w:hAnsi="Arial" w:cs="Arial"/>
        </w:rPr>
      </w:pPr>
    </w:p>
    <w:p w14:paraId="12F62A23" w14:textId="77777777" w:rsidR="00561F82" w:rsidRPr="00855C94" w:rsidRDefault="00561F82" w:rsidP="00561F82">
      <w:pPr>
        <w:rPr>
          <w:rFonts w:ascii="Arial" w:hAnsi="Arial" w:cs="Arial"/>
        </w:rPr>
      </w:pPr>
      <w:r w:rsidRPr="00855C94">
        <w:rPr>
          <w:rFonts w:ascii="Arial" w:hAnsi="Arial" w:cs="Arial"/>
        </w:rPr>
        <w:t>Die zum Patent angemeldete</w:t>
      </w:r>
      <w:r>
        <w:rPr>
          <w:rFonts w:ascii="Arial" w:hAnsi="Arial" w:cs="Arial"/>
        </w:rPr>
        <w:t>n</w:t>
      </w:r>
      <w:r w:rsidRPr="00855C94">
        <w:rPr>
          <w:rFonts w:ascii="Arial" w:hAnsi="Arial" w:cs="Arial"/>
        </w:rPr>
        <w:t xml:space="preserve"> </w:t>
      </w:r>
      <w:r>
        <w:rPr>
          <w:rFonts w:ascii="Arial" w:hAnsi="Arial" w:cs="Arial"/>
        </w:rPr>
        <w:t>neuen Messpfade gepaart mit der überarbeiteten Welligkeitsanalyse</w:t>
      </w:r>
      <w:r w:rsidRPr="00855C94">
        <w:rPr>
          <w:rFonts w:ascii="Arial" w:hAnsi="Arial" w:cs="Arial"/>
        </w:rPr>
        <w:t xml:space="preserve"> ermöglich</w:t>
      </w:r>
      <w:r>
        <w:rPr>
          <w:rFonts w:ascii="Arial" w:hAnsi="Arial" w:cs="Arial"/>
        </w:rPr>
        <w:t>en eine</w:t>
      </w:r>
      <w:r w:rsidRPr="00855C94">
        <w:rPr>
          <w:rFonts w:ascii="Arial" w:hAnsi="Arial" w:cs="Arial"/>
        </w:rPr>
        <w:t xml:space="preserve"> deutlich schnellere, präzisere und aussagekräftigere </w:t>
      </w:r>
      <w:r>
        <w:rPr>
          <w:rFonts w:ascii="Arial" w:hAnsi="Arial" w:cs="Arial"/>
        </w:rPr>
        <w:t>Beurteilung der Zahnradoberflächenqualität</w:t>
      </w:r>
      <w:r w:rsidRPr="00855C94">
        <w:rPr>
          <w:rFonts w:ascii="Arial" w:hAnsi="Arial" w:cs="Arial"/>
        </w:rPr>
        <w:t xml:space="preserve"> – mit hoher Relevanz für die Zahnradfertigung, Endbearbeitung und Qualitätsprüfung. Ein Softwareprototyp wird auf der EMO im September vorgestellt.</w:t>
      </w:r>
    </w:p>
    <w:p w14:paraId="5F64DE5B" w14:textId="77777777" w:rsidR="00A65383" w:rsidRDefault="00A65383" w:rsidP="00D32D5E">
      <w:pPr>
        <w:pStyle w:val="Copyhead11Pt"/>
        <w:rPr>
          <w:lang w:val="de-DE"/>
        </w:rPr>
      </w:pPr>
    </w:p>
    <w:p w14:paraId="62450F59" w14:textId="7DD7EB25" w:rsidR="009A3D17" w:rsidRPr="00D32D5E" w:rsidRDefault="009A3D17" w:rsidP="00D32D5E">
      <w:pPr>
        <w:pStyle w:val="Copyhead11Pt"/>
        <w:rPr>
          <w:lang w:val="de-DE"/>
        </w:rPr>
      </w:pPr>
      <w:r w:rsidRPr="00D32D5E">
        <w:rPr>
          <w:lang w:val="de-DE"/>
        </w:rPr>
        <w:lastRenderedPageBreak/>
        <w:t>Bilder</w:t>
      </w:r>
    </w:p>
    <w:p w14:paraId="7DEFB8D0" w14:textId="15D255E8" w:rsidR="002C7757" w:rsidRDefault="00561F82" w:rsidP="00D32D5E">
      <w:pPr>
        <w:pStyle w:val="Caption9Pt"/>
      </w:pPr>
      <w:bookmarkStart w:id="0" w:name="_Hlk141170465"/>
      <w:r>
        <w:rPr>
          <w:noProof/>
        </w:rPr>
        <w:drawing>
          <wp:inline distT="0" distB="0" distL="0" distR="0" wp14:anchorId="4136711C" wp14:editId="4F283C43">
            <wp:extent cx="2990850" cy="1695450"/>
            <wp:effectExtent l="0" t="0" r="0" b="0"/>
            <wp:docPr id="324032578" name="Grafik 1" descr="Ein Bild, das Software, Multimedia-Software, Grafiksoftware,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032578" name="Grafik 1" descr="Ein Bild, das Software, Multimedia-Software, Grafiksoftware, Screenshot enthält.&#10;&#10;KI-generierte Inhalte können fehlerhaft sein."/>
                    <pic:cNvPicPr/>
                  </pic:nvPicPr>
                  <pic:blipFill>
                    <a:blip r:embed="rId8"/>
                    <a:stretch>
                      <a:fillRect/>
                    </a:stretch>
                  </pic:blipFill>
                  <pic:spPr>
                    <a:xfrm>
                      <a:off x="0" y="0"/>
                      <a:ext cx="2990850" cy="1695450"/>
                    </a:xfrm>
                    <a:prstGeom prst="rect">
                      <a:avLst/>
                    </a:prstGeom>
                  </pic:spPr>
                </pic:pic>
              </a:graphicData>
            </a:graphic>
          </wp:inline>
        </w:drawing>
      </w:r>
    </w:p>
    <w:p w14:paraId="06061540" w14:textId="09888F30" w:rsidR="00561F82" w:rsidRPr="00D32D5E" w:rsidRDefault="00561F82" w:rsidP="00D32D5E">
      <w:pPr>
        <w:pStyle w:val="Caption9Pt"/>
      </w:pPr>
      <w:r w:rsidRPr="00561F82">
        <w:t>screenshot_evotion_AWA_GUI 2</w:t>
      </w:r>
    </w:p>
    <w:bookmarkEnd w:id="0"/>
    <w:p w14:paraId="2F463D17" w14:textId="7E6C2274" w:rsidR="00BC12AE" w:rsidRPr="00561F82" w:rsidRDefault="00561F82" w:rsidP="00561F82">
      <w:pPr>
        <w:pStyle w:val="Copyhead11Pt"/>
        <w:rPr>
          <w:rFonts w:eastAsiaTheme="minorHAnsi" w:cs="Arial"/>
          <w:b w:val="0"/>
          <w:bCs/>
          <w:sz w:val="18"/>
          <w:lang w:val="de-DE" w:eastAsia="en-US"/>
        </w:rPr>
      </w:pPr>
      <w:r w:rsidRPr="00561F82">
        <w:rPr>
          <w:rFonts w:eastAsiaTheme="minorHAnsi" w:cs="Arial"/>
          <w:b w:val="0"/>
          <w:bCs/>
          <w:sz w:val="18"/>
          <w:lang w:val="de-DE" w:eastAsia="en-US"/>
        </w:rPr>
        <w:t>Visualisierung des Schrägungswinkels der Welligkeit mit der</w:t>
      </w:r>
      <w:r w:rsidRPr="00561F82">
        <w:rPr>
          <w:rFonts w:eastAsiaTheme="minorHAnsi" w:cs="Arial"/>
          <w:b w:val="0"/>
          <w:bCs/>
          <w:sz w:val="18"/>
          <w:lang w:val="de-DE" w:eastAsia="en-US"/>
        </w:rPr>
        <w:t xml:space="preserve"> </w:t>
      </w:r>
      <w:r w:rsidRPr="00561F82">
        <w:rPr>
          <w:rFonts w:eastAsiaTheme="minorHAnsi" w:cs="Arial"/>
          <w:b w:val="0"/>
          <w:bCs/>
          <w:sz w:val="18"/>
          <w:lang w:val="de-DE" w:eastAsia="en-US"/>
        </w:rPr>
        <w:t>neuen Analysefunktion von LHInspect</w:t>
      </w:r>
      <w:r w:rsidR="00BC12AE" w:rsidRPr="00561F82">
        <w:rPr>
          <w:rFonts w:eastAsiaTheme="minorHAnsi" w:cs="Arial"/>
          <w:b w:val="0"/>
          <w:bCs/>
          <w:sz w:val="18"/>
          <w:lang w:val="de-DE" w:eastAsia="en-US"/>
        </w:rPr>
        <w:t>.</w:t>
      </w:r>
    </w:p>
    <w:p w14:paraId="08BCF461" w14:textId="5193D459" w:rsidR="009A3D17" w:rsidRPr="00BC12AE" w:rsidRDefault="00D63B50" w:rsidP="00BC12AE">
      <w:pPr>
        <w:pStyle w:val="Copyhead11Pt"/>
        <w:rPr>
          <w:rFonts w:eastAsiaTheme="minorHAnsi" w:cs="Arial"/>
          <w:b w:val="0"/>
          <w:sz w:val="18"/>
          <w:lang w:val="de-DE" w:eastAsia="en-US"/>
        </w:rPr>
      </w:pPr>
      <w:r w:rsidRPr="00D32D5E">
        <w:rPr>
          <w:lang w:val="de-DE"/>
        </w:rPr>
        <w:t>Kontakt</w:t>
      </w:r>
    </w:p>
    <w:p w14:paraId="115FDB95" w14:textId="5379CBB9" w:rsidR="00FE00CB" w:rsidRPr="00D32D5E" w:rsidRDefault="00FE00CB" w:rsidP="00D32D5E">
      <w:pPr>
        <w:pStyle w:val="Copytext11Pt"/>
        <w:rPr>
          <w:lang w:val="de-DE"/>
        </w:rPr>
      </w:pPr>
      <w:r w:rsidRPr="00D32D5E">
        <w:rPr>
          <w:lang w:val="de-DE"/>
        </w:rPr>
        <w:t>Thomas Weber</w:t>
      </w:r>
      <w:r w:rsidRPr="00D32D5E">
        <w:rPr>
          <w:lang w:val="de-DE"/>
        </w:rPr>
        <w:br/>
        <w:t>Leiter Marketing</w:t>
      </w:r>
      <w:r w:rsidRPr="00D32D5E">
        <w:rPr>
          <w:lang w:val="de-DE"/>
        </w:rPr>
        <w:br/>
        <w:t>Telefon: +49 831 / 786 - 3285</w:t>
      </w:r>
      <w:r w:rsidRPr="00D32D5E">
        <w:rPr>
          <w:lang w:val="de-DE"/>
        </w:rPr>
        <w:br/>
        <w:t xml:space="preserve">E-Mail: thomas.weber@liebherr.com </w:t>
      </w:r>
    </w:p>
    <w:p w14:paraId="2577994E" w14:textId="77777777" w:rsidR="00FE00CB" w:rsidRPr="00D32D5E" w:rsidRDefault="00FE00CB" w:rsidP="00D32D5E">
      <w:pPr>
        <w:pStyle w:val="Copyhead11Pt"/>
        <w:rPr>
          <w:lang w:val="de-DE"/>
        </w:rPr>
      </w:pPr>
      <w:r w:rsidRPr="00D32D5E">
        <w:rPr>
          <w:lang w:val="de-DE"/>
        </w:rPr>
        <w:t>Veröffentlicht von</w:t>
      </w:r>
    </w:p>
    <w:p w14:paraId="78410552" w14:textId="77777777" w:rsidR="00FE00CB" w:rsidRPr="00B81ED6" w:rsidRDefault="00FE00CB" w:rsidP="00D32D5E">
      <w:pPr>
        <w:pStyle w:val="Copytext11Pt"/>
        <w:rPr>
          <w:lang w:val="de-DE"/>
        </w:rPr>
      </w:pPr>
      <w:r w:rsidRPr="00D32D5E">
        <w:rPr>
          <w:lang w:val="de-DE"/>
        </w:rPr>
        <w:t xml:space="preserve">Liebherr-Verzahntechnik GmbH </w:t>
      </w:r>
      <w:r w:rsidRPr="00D32D5E">
        <w:rPr>
          <w:lang w:val="de-DE"/>
        </w:rPr>
        <w:br/>
        <w:t>Kempten / Deutschland</w:t>
      </w:r>
      <w:r w:rsidRPr="00D32D5E">
        <w:rPr>
          <w:lang w:val="de-DE"/>
        </w:rPr>
        <w:br/>
      </w:r>
      <w:hyperlink r:id="rId9" w:history="1">
        <w:r w:rsidRPr="00D32D5E">
          <w:rPr>
            <w:lang w:val="de-DE"/>
          </w:rPr>
          <w:t>www.liebherr.com</w:t>
        </w:r>
      </w:hyperlink>
    </w:p>
    <w:p w14:paraId="32EBBB9C" w14:textId="7BA5594D" w:rsidR="00B81ED6" w:rsidRPr="00B81ED6" w:rsidRDefault="00B81ED6" w:rsidP="00D32D5E">
      <w:pPr>
        <w:pStyle w:val="Copytext11Pt"/>
        <w:rPr>
          <w:lang w:val="de-DE"/>
        </w:rPr>
      </w:pPr>
    </w:p>
    <w:sectPr w:rsidR="00B81ED6" w:rsidRPr="00B81ED6" w:rsidSect="00E847CC">
      <w:headerReference w:type="default" r:id="rId10"/>
      <w:footerReference w:type="default" r:id="rId11"/>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CF432" w14:textId="77777777" w:rsidR="001E1478" w:rsidRDefault="001E1478" w:rsidP="00B81ED6">
      <w:pPr>
        <w:spacing w:after="0" w:line="240" w:lineRule="auto"/>
      </w:pPr>
      <w:r>
        <w:separator/>
      </w:r>
    </w:p>
  </w:endnote>
  <w:endnote w:type="continuationSeparator" w:id="0">
    <w:p w14:paraId="3DFD8F5C" w14:textId="77777777" w:rsidR="001E1478" w:rsidRDefault="001E147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9EA5" w14:textId="2824A52B"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763858">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763858">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763858">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561F82">
      <w:rPr>
        <w:rFonts w:ascii="Arial" w:hAnsi="Arial" w:cs="Arial"/>
      </w:rPr>
      <w:fldChar w:fldCharType="separate"/>
    </w:r>
    <w:r w:rsidR="00763858">
      <w:rPr>
        <w:rFonts w:ascii="Arial" w:hAnsi="Arial" w:cs="Arial"/>
        <w:noProof/>
      </w:rPr>
      <w:t>2</w:t>
    </w:r>
    <w:r w:rsidR="00763858" w:rsidRPr="0093605C">
      <w:rPr>
        <w:rFonts w:ascii="Arial" w:hAnsi="Arial" w:cs="Arial"/>
        <w:noProof/>
      </w:rPr>
      <w:t>/</w:t>
    </w:r>
    <w:r w:rsidR="00763858">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01A7" w14:textId="77777777" w:rsidR="001E1478" w:rsidRDefault="001E1478" w:rsidP="00B81ED6">
      <w:pPr>
        <w:spacing w:after="0" w:line="240" w:lineRule="auto"/>
      </w:pPr>
      <w:r>
        <w:separator/>
      </w:r>
    </w:p>
  </w:footnote>
  <w:footnote w:type="continuationSeparator" w:id="0">
    <w:p w14:paraId="0C2CF6A0" w14:textId="77777777" w:rsidR="001E1478" w:rsidRDefault="001E147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914512858">
    <w:abstractNumId w:val="0"/>
  </w:num>
  <w:num w:numId="2" w16cid:durableId="58028818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9339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0B9C"/>
    <w:rsid w:val="00033002"/>
    <w:rsid w:val="00066E54"/>
    <w:rsid w:val="000E3C3F"/>
    <w:rsid w:val="001419B4"/>
    <w:rsid w:val="00145DB7"/>
    <w:rsid w:val="00175D2E"/>
    <w:rsid w:val="001A1AD7"/>
    <w:rsid w:val="001A6A79"/>
    <w:rsid w:val="001E1478"/>
    <w:rsid w:val="002C3350"/>
    <w:rsid w:val="002C7757"/>
    <w:rsid w:val="002D4CE1"/>
    <w:rsid w:val="002F2F5A"/>
    <w:rsid w:val="002F4C32"/>
    <w:rsid w:val="00327624"/>
    <w:rsid w:val="003524D2"/>
    <w:rsid w:val="003936A6"/>
    <w:rsid w:val="003B3EBB"/>
    <w:rsid w:val="004B7EFD"/>
    <w:rsid w:val="005178C3"/>
    <w:rsid w:val="00556698"/>
    <w:rsid w:val="00561F82"/>
    <w:rsid w:val="005B2EE2"/>
    <w:rsid w:val="00652E53"/>
    <w:rsid w:val="00675B6F"/>
    <w:rsid w:val="006B0D80"/>
    <w:rsid w:val="00732C60"/>
    <w:rsid w:val="00747169"/>
    <w:rsid w:val="00761197"/>
    <w:rsid w:val="00763858"/>
    <w:rsid w:val="007C2DD9"/>
    <w:rsid w:val="007D128D"/>
    <w:rsid w:val="007F2586"/>
    <w:rsid w:val="00824226"/>
    <w:rsid w:val="009169F9"/>
    <w:rsid w:val="0093605C"/>
    <w:rsid w:val="00965077"/>
    <w:rsid w:val="00996AB4"/>
    <w:rsid w:val="009A3D17"/>
    <w:rsid w:val="009E547C"/>
    <w:rsid w:val="009F61CE"/>
    <w:rsid w:val="00A006D4"/>
    <w:rsid w:val="00A261BF"/>
    <w:rsid w:val="00A65383"/>
    <w:rsid w:val="00A65E1E"/>
    <w:rsid w:val="00AC2129"/>
    <w:rsid w:val="00AD29DB"/>
    <w:rsid w:val="00AF1F99"/>
    <w:rsid w:val="00AF76D5"/>
    <w:rsid w:val="00B81ED6"/>
    <w:rsid w:val="00BB0BFF"/>
    <w:rsid w:val="00BC12AE"/>
    <w:rsid w:val="00BD7045"/>
    <w:rsid w:val="00C464EC"/>
    <w:rsid w:val="00C54E7B"/>
    <w:rsid w:val="00C7589D"/>
    <w:rsid w:val="00C77574"/>
    <w:rsid w:val="00D32D5E"/>
    <w:rsid w:val="00D33FC8"/>
    <w:rsid w:val="00D63AFC"/>
    <w:rsid w:val="00D63B50"/>
    <w:rsid w:val="00DD42FC"/>
    <w:rsid w:val="00DE2F6D"/>
    <w:rsid w:val="00DF40C0"/>
    <w:rsid w:val="00E260E6"/>
    <w:rsid w:val="00E32363"/>
    <w:rsid w:val="00E847CC"/>
    <w:rsid w:val="00EA26F3"/>
    <w:rsid w:val="00FD72E2"/>
    <w:rsid w:val="00FE00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D32D5E"/>
    <w:rPr>
      <w:sz w:val="18"/>
      <w:szCs w:val="18"/>
    </w:rPr>
  </w:style>
  <w:style w:type="paragraph" w:styleId="Kommentartext">
    <w:name w:val="annotation text"/>
    <w:basedOn w:val="Standard"/>
    <w:link w:val="KommentartextZchn"/>
    <w:uiPriority w:val="99"/>
    <w:unhideWhenUsed/>
    <w:rsid w:val="00D32D5E"/>
    <w:pPr>
      <w:spacing w:after="0" w:line="240" w:lineRule="auto"/>
    </w:pPr>
    <w:rPr>
      <w:rFonts w:ascii="Times New Roman" w:eastAsia="Times New Roman" w:hAnsi="Times New Roman" w:cs="Times New Roman"/>
      <w:sz w:val="24"/>
      <w:szCs w:val="24"/>
      <w:lang w:eastAsia="de-DE"/>
    </w:rPr>
  </w:style>
  <w:style w:type="character" w:customStyle="1" w:styleId="KommentartextZchn">
    <w:name w:val="Kommentartext Zchn"/>
    <w:basedOn w:val="Absatz-Standardschriftart"/>
    <w:link w:val="Kommentartext"/>
    <w:uiPriority w:val="99"/>
    <w:rsid w:val="00D32D5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CD5B-68AB-40AC-9758-BC45F4F7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2158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Pucher Vanessa (LVT)</cp:lastModifiedBy>
  <cp:revision>13</cp:revision>
  <cp:lastPrinted>2023-09-06T07:24:00Z</cp:lastPrinted>
  <dcterms:created xsi:type="dcterms:W3CDTF">2023-07-24T13:21:00Z</dcterms:created>
  <dcterms:modified xsi:type="dcterms:W3CDTF">2025-08-01T06:41:00Z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